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C8" w:rsidRPr="006E36C8" w:rsidRDefault="006E36C8" w:rsidP="006E36C8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201</w:t>
      </w:r>
      <w:r w:rsidR="00A973C3"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  <w:t>9</w:t>
      </w:r>
      <w:r w:rsidRPr="006E36C8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年研究生科研成果奖励公示</w:t>
      </w:r>
    </w:p>
    <w:p w:rsidR="006E36C8" w:rsidRPr="00095087" w:rsidRDefault="006E36C8" w:rsidP="005640E6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全体研究生：</w:t>
      </w:r>
    </w:p>
    <w:p w:rsidR="006E36C8" w:rsidRPr="00095087" w:rsidRDefault="006E36C8" w:rsidP="005640E6">
      <w:pPr>
        <w:widowControl/>
        <w:adjustRightInd w:val="0"/>
        <w:snapToGrid w:val="0"/>
        <w:spacing w:before="100" w:beforeAutospacing="1" w:after="100" w:afterAutospacing="1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经研究生本人申报，</w:t>
      </w:r>
      <w:r w:rsidR="003074B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学院及</w:t>
      </w: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研究生处审核，现将</w:t>
      </w:r>
      <w:r w:rsidR="00A973C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2019</w:t>
      </w: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年研究生科研成果奖励名单予以公示（见附件一）。公示期自201</w:t>
      </w:r>
      <w:r w:rsidR="00A973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9</w:t>
      </w: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="00A973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9</w:t>
      </w: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月1</w:t>
      </w:r>
      <w:r w:rsidR="00A973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9</w:t>
      </w: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日至</w:t>
      </w:r>
      <w:r w:rsidR="00A973C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2019</w:t>
      </w: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="00A973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9</w:t>
      </w: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</w:t>
      </w:r>
      <w:r w:rsidR="00A973C3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25</w:t>
      </w: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日，请</w:t>
      </w:r>
      <w:r w:rsidR="003074B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申报人及时核对。凡未按要求提交纸质版和电子版信息者不予计算奖励</w:t>
      </w: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6E36C8" w:rsidRDefault="002133E4" w:rsidP="005640E6">
      <w:pPr>
        <w:widowControl/>
        <w:adjustRightInd w:val="0"/>
        <w:snapToGrid w:val="0"/>
        <w:spacing w:before="100" w:beforeAutospacing="1" w:after="100" w:afterAutospacing="1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此次</w:t>
      </w:r>
      <w:r w:rsidR="006E36C8"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公示的名单中，成果数目如有出入，请</w:t>
      </w:r>
      <w:r w:rsidR="00693C57"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申报人</w:t>
      </w:r>
      <w:r w:rsidR="006E36C8"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将个人全部成果填入《研究生成果登记表》</w:t>
      </w:r>
      <w:r w:rsidR="00E3410C"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等相关表格</w:t>
      </w:r>
      <w:r w:rsidR="006E36C8"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（见附件二</w:t>
      </w:r>
      <w:r w:rsidR="00E3410C"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至四</w:t>
      </w:r>
      <w:r w:rsidR="006E36C8"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）并注明</w:t>
      </w:r>
      <w:proofErr w:type="gramStart"/>
      <w:r w:rsidR="006E36C8"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哪些已</w:t>
      </w:r>
      <w:proofErr w:type="gramEnd"/>
      <w:r w:rsidR="006E36C8"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奖励哪些未奖励，以便核实。</w:t>
      </w:r>
    </w:p>
    <w:p w:rsidR="003074B4" w:rsidRPr="00095087" w:rsidRDefault="003074B4" w:rsidP="005640E6">
      <w:pPr>
        <w:widowControl/>
        <w:adjustRightInd w:val="0"/>
        <w:snapToGrid w:val="0"/>
        <w:spacing w:before="100" w:beforeAutospacing="1" w:after="100" w:afterAutospacing="1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公示的名单中如有遗漏，</w:t>
      </w: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请有关同学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在公示期内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及时与学院和研究生处联系。</w:t>
      </w:r>
    </w:p>
    <w:p w:rsidR="006E36C8" w:rsidRPr="00095087" w:rsidRDefault="006E36C8" w:rsidP="005640E6">
      <w:pPr>
        <w:widowControl/>
        <w:adjustRightInd w:val="0"/>
        <w:snapToGrid w:val="0"/>
        <w:spacing w:before="100" w:beforeAutospacing="1" w:after="100" w:afterAutospacing="1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95087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请按要求注明所有成果的检索信息！</w:t>
      </w:r>
    </w:p>
    <w:p w:rsidR="006E36C8" w:rsidRDefault="006E36C8" w:rsidP="005640E6">
      <w:pPr>
        <w:widowControl/>
        <w:adjustRightInd w:val="0"/>
        <w:snapToGrid w:val="0"/>
        <w:spacing w:before="100" w:beforeAutospacing="1" w:after="100" w:afterAutospacing="1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请将电子信息</w:t>
      </w:r>
      <w:r w:rsidR="003074B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分别</w:t>
      </w: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提交到</w:t>
      </w:r>
      <w:r w:rsidR="003074B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学院以及研究生处的指定邮箱。研究生处的指定邮箱为</w:t>
      </w:r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dyp2011@tjcu.edu.cn，发</w:t>
      </w:r>
      <w:proofErr w:type="gramStart"/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件主题</w:t>
      </w:r>
      <w:proofErr w:type="gramEnd"/>
      <w:r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为：“专业班级+姓名+成果审核”。</w:t>
      </w:r>
    </w:p>
    <w:p w:rsidR="003074B4" w:rsidRPr="00095087" w:rsidRDefault="003074B4" w:rsidP="005640E6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学院联系人为负责研究生事务的教学秘书。</w:t>
      </w:r>
    </w:p>
    <w:p w:rsidR="006E36C8" w:rsidRPr="00095087" w:rsidRDefault="003074B4" w:rsidP="005640E6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研究生处</w:t>
      </w:r>
      <w:r w:rsidR="006E36C8"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联系人：董老师</w:t>
      </w:r>
      <w:bookmarkStart w:id="0" w:name="_GoBack"/>
      <w:bookmarkEnd w:id="0"/>
    </w:p>
    <w:p w:rsidR="006E36C8" w:rsidRDefault="003074B4" w:rsidP="005640E6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研究生处联系</w:t>
      </w:r>
      <w:r w:rsidR="006E36C8" w:rsidRPr="0009508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电 话： 022-26675769</w:t>
      </w:r>
    </w:p>
    <w:p w:rsidR="00095087" w:rsidRPr="00095087" w:rsidRDefault="00095087" w:rsidP="006E36C8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095087" w:rsidRPr="00095087" w:rsidRDefault="00095087" w:rsidP="00095087">
      <w:pPr>
        <w:ind w:firstLineChars="2800" w:firstLine="6720"/>
        <w:rPr>
          <w:sz w:val="24"/>
          <w:szCs w:val="24"/>
        </w:rPr>
      </w:pPr>
      <w:r w:rsidRPr="00095087">
        <w:rPr>
          <w:rFonts w:hint="eastAsia"/>
          <w:sz w:val="24"/>
          <w:szCs w:val="24"/>
        </w:rPr>
        <w:t>研究生处</w:t>
      </w:r>
    </w:p>
    <w:p w:rsidR="00095087" w:rsidRPr="00095087" w:rsidRDefault="00095087">
      <w:pPr>
        <w:rPr>
          <w:sz w:val="24"/>
          <w:szCs w:val="24"/>
        </w:rPr>
      </w:pPr>
      <w:r w:rsidRPr="0009508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</w:t>
      </w:r>
      <w:r w:rsidRPr="00095087">
        <w:rPr>
          <w:sz w:val="24"/>
          <w:szCs w:val="24"/>
        </w:rPr>
        <w:t xml:space="preserve"> </w:t>
      </w:r>
      <w:r w:rsidR="003074B4">
        <w:rPr>
          <w:sz w:val="24"/>
          <w:szCs w:val="24"/>
        </w:rPr>
        <w:t>2019</w:t>
      </w:r>
      <w:r w:rsidRPr="00095087">
        <w:rPr>
          <w:rFonts w:hint="eastAsia"/>
          <w:sz w:val="24"/>
          <w:szCs w:val="24"/>
        </w:rPr>
        <w:t>年</w:t>
      </w:r>
      <w:r w:rsidR="003074B4">
        <w:rPr>
          <w:sz w:val="24"/>
          <w:szCs w:val="24"/>
        </w:rPr>
        <w:t>9</w:t>
      </w:r>
      <w:r w:rsidRPr="00095087">
        <w:rPr>
          <w:rFonts w:hint="eastAsia"/>
          <w:sz w:val="24"/>
          <w:szCs w:val="24"/>
        </w:rPr>
        <w:t>月</w:t>
      </w:r>
      <w:r w:rsidR="003074B4">
        <w:rPr>
          <w:rFonts w:hint="eastAsia"/>
          <w:sz w:val="24"/>
          <w:szCs w:val="24"/>
        </w:rPr>
        <w:t>19</w:t>
      </w:r>
      <w:r w:rsidRPr="00095087">
        <w:rPr>
          <w:rFonts w:hint="eastAsia"/>
          <w:sz w:val="24"/>
          <w:szCs w:val="24"/>
        </w:rPr>
        <w:t>日</w:t>
      </w:r>
    </w:p>
    <w:sectPr w:rsidR="00095087" w:rsidRPr="00095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C8"/>
    <w:rsid w:val="00005A16"/>
    <w:rsid w:val="00095087"/>
    <w:rsid w:val="002133E4"/>
    <w:rsid w:val="003074B4"/>
    <w:rsid w:val="003B5241"/>
    <w:rsid w:val="005640E6"/>
    <w:rsid w:val="00693C57"/>
    <w:rsid w:val="006E36C8"/>
    <w:rsid w:val="0075574E"/>
    <w:rsid w:val="0098132A"/>
    <w:rsid w:val="009922AC"/>
    <w:rsid w:val="009A747A"/>
    <w:rsid w:val="00A973C3"/>
    <w:rsid w:val="00B66D53"/>
    <w:rsid w:val="00D06570"/>
    <w:rsid w:val="00E3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58FE1-70B9-49EE-B0B0-7C21A897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36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36C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6E36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36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36C8"/>
    <w:rPr>
      <w:b/>
      <w:bCs/>
    </w:rPr>
  </w:style>
  <w:style w:type="paragraph" w:customStyle="1" w:styleId="vsbcontentend">
    <w:name w:val="vsbcontent_end"/>
    <w:basedOn w:val="a"/>
    <w:rsid w:val="006E36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05A1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5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董运平</dc:creator>
  <cp:keywords/>
  <dc:description/>
  <cp:lastModifiedBy>董运平</cp:lastModifiedBy>
  <cp:revision>5</cp:revision>
  <cp:lastPrinted>2018-11-10T04:04:00Z</cp:lastPrinted>
  <dcterms:created xsi:type="dcterms:W3CDTF">2019-09-19T08:00:00Z</dcterms:created>
  <dcterms:modified xsi:type="dcterms:W3CDTF">2019-09-19T08:11:00Z</dcterms:modified>
</cp:coreProperties>
</file>